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7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1493"/>
        <w:gridCol w:w="2457"/>
      </w:tblGrid>
      <w:tr w:rsidR="009022EC" w:rsidRPr="009022EC" w14:paraId="0D9C225C" w14:textId="77777777" w:rsidTr="00617DD6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4627A" w:themeFill="accent1"/>
            <w:vAlign w:val="center"/>
          </w:tcPr>
          <w:p w14:paraId="5F2E4865" w14:textId="77777777" w:rsidR="009022EC" w:rsidRPr="009022EC" w:rsidRDefault="002C6077" w:rsidP="009022EC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Meeting Agenda</w:t>
            </w:r>
          </w:p>
        </w:tc>
      </w:tr>
      <w:tr w:rsidR="009022EC" w:rsidRPr="009022EC" w14:paraId="470F550C" w14:textId="77777777" w:rsidTr="009022E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87407" w14:textId="77777777" w:rsidR="009022EC" w:rsidRPr="009022EC" w:rsidRDefault="009022EC" w:rsidP="009022EC">
            <w:pPr>
              <w:rPr>
                <w:rFonts w:cstheme="minorHAnsi"/>
                <w:color w:val="595959" w:themeColor="text1" w:themeTint="A6"/>
              </w:rPr>
            </w:pPr>
            <w:r w:rsidRPr="009022EC">
              <w:rPr>
                <w:rFonts w:cstheme="minorHAnsi"/>
                <w:color w:val="595959" w:themeColor="text1" w:themeTint="A6"/>
              </w:rPr>
              <w:t>M</w:t>
            </w:r>
            <w:r w:rsidR="00371D32">
              <w:rPr>
                <w:rFonts w:cstheme="minorHAnsi"/>
                <w:color w:val="595959" w:themeColor="text1" w:themeTint="A6"/>
              </w:rPr>
              <w:t>eeting Topic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A9812A0" w14:textId="4BB82113" w:rsidR="009022EC" w:rsidRPr="00371D32" w:rsidRDefault="009F4258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EHDI Conference Debrief Draft Agenda</w:t>
            </w:r>
          </w:p>
        </w:tc>
      </w:tr>
      <w:tr w:rsidR="009022EC" w:rsidRPr="009022EC" w14:paraId="38FEC14C" w14:textId="77777777" w:rsidTr="009022E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3E8DCB" w14:textId="77777777" w:rsidR="009022EC" w:rsidRPr="009022EC" w:rsidRDefault="00371D32" w:rsidP="009022EC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4D275D2" w14:textId="1CA43CD6" w:rsidR="009022EC" w:rsidRPr="00371D32" w:rsidRDefault="009F4258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Tammy O’Hollearn, Iowa EHDI Director</w:t>
            </w:r>
          </w:p>
        </w:tc>
      </w:tr>
      <w:tr w:rsidR="009022EC" w:rsidRPr="009022EC" w14:paraId="56AD72D2" w14:textId="77777777" w:rsidTr="009022E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4A4971" w14:textId="77777777" w:rsidR="009022EC" w:rsidRPr="009022EC" w:rsidRDefault="00371D32" w:rsidP="009022EC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CF03CCE" w14:textId="057976A5" w:rsidR="009022EC" w:rsidRPr="00371D32" w:rsidRDefault="009F4258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75992FD" w14:textId="77777777" w:rsidR="009022EC" w:rsidRPr="009022EC" w:rsidRDefault="009022EC" w:rsidP="009022EC">
            <w:pPr>
              <w:rPr>
                <w:rFonts w:cstheme="minorHAnsi"/>
              </w:rPr>
            </w:pPr>
            <w:r w:rsidRPr="009022EC">
              <w:rPr>
                <w:rFonts w:cstheme="minorHAnsi"/>
                <w:color w:val="595959" w:themeColor="text1" w:themeTint="A6"/>
              </w:rPr>
              <w:t>T</w:t>
            </w:r>
            <w:r w:rsidR="00371D32">
              <w:rPr>
                <w:rFonts w:cstheme="minorHAnsi"/>
                <w:color w:val="595959" w:themeColor="text1" w:themeTint="A6"/>
              </w:rPr>
              <w:t>ime</w:t>
            </w:r>
          </w:p>
        </w:tc>
        <w:tc>
          <w:tcPr>
            <w:tcW w:w="2457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268B9D2" w14:textId="24E5FA2C" w:rsidR="009022EC" w:rsidRPr="00371D32" w:rsidRDefault="009F4258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</w:tr>
      <w:tr w:rsidR="009022EC" w:rsidRPr="009022EC" w14:paraId="078CC04C" w14:textId="77777777" w:rsidTr="009022E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1AD1B5" w14:textId="77777777" w:rsidR="009022EC" w:rsidRPr="009022EC" w:rsidRDefault="009022EC" w:rsidP="009022EC">
            <w:pPr>
              <w:rPr>
                <w:rFonts w:cstheme="minorHAnsi"/>
                <w:color w:val="595959" w:themeColor="text1" w:themeTint="A6"/>
              </w:rPr>
            </w:pPr>
            <w:r w:rsidRPr="009022EC">
              <w:rPr>
                <w:rFonts w:cstheme="minorHAnsi"/>
                <w:color w:val="595959" w:themeColor="text1" w:themeTint="A6"/>
              </w:rPr>
              <w:t>L</w:t>
            </w:r>
            <w:r w:rsidR="00371D32">
              <w:rPr>
                <w:rFonts w:cstheme="minorHAnsi"/>
                <w:color w:val="595959" w:themeColor="text1" w:themeTint="A6"/>
              </w:rPr>
              <w:t>ocation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AEBEA6A" w14:textId="21DF588C" w:rsidR="009022EC" w:rsidRPr="00371D32" w:rsidRDefault="009F4258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Via Zoom, link to be sent at later date</w:t>
            </w:r>
          </w:p>
        </w:tc>
      </w:tr>
    </w:tbl>
    <w:p w14:paraId="3DB9EAA4" w14:textId="77777777" w:rsidR="009022EC" w:rsidRDefault="009022EC"/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57921" w:rsidRPr="009022EC" w14:paraId="55BDA09C" w14:textId="77777777" w:rsidTr="00617DD6">
        <w:trPr>
          <w:trHeight w:val="44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627A" w:themeFill="accent1"/>
            <w:vAlign w:val="center"/>
          </w:tcPr>
          <w:p w14:paraId="206B76EA" w14:textId="77777777" w:rsidR="00A57921" w:rsidRPr="00617DD6" w:rsidRDefault="002C6077" w:rsidP="00757F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617DD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Meeting Objectives</w:t>
            </w:r>
          </w:p>
        </w:tc>
      </w:tr>
      <w:tr w:rsidR="00371D32" w:rsidRPr="00371D32" w14:paraId="0A5254F8" w14:textId="77777777" w:rsidTr="009022EC">
        <w:trPr>
          <w:trHeight w:val="106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763F3" w14:textId="0743DD01" w:rsidR="00A57921" w:rsidRPr="00371D32" w:rsidRDefault="00E35793" w:rsidP="009022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Stakeholders </w:t>
            </w:r>
            <w:r w:rsidR="001E79A9">
              <w:rPr>
                <w:rFonts w:cstheme="minorHAnsi"/>
                <w:sz w:val="24"/>
                <w:szCs w:val="24"/>
              </w:rPr>
              <w:t xml:space="preserve">add immense value to the EHDI system of care. </w:t>
            </w:r>
            <w:r w:rsidR="00F4460C">
              <w:rPr>
                <w:rFonts w:cstheme="minorHAnsi"/>
                <w:sz w:val="24"/>
                <w:szCs w:val="24"/>
              </w:rPr>
              <w:t xml:space="preserve">Iowa EHDI values your </w:t>
            </w:r>
            <w:proofErr w:type="gramStart"/>
            <w:r w:rsidR="00F4460C">
              <w:rPr>
                <w:rFonts w:cstheme="minorHAnsi"/>
                <w:sz w:val="24"/>
                <w:szCs w:val="24"/>
              </w:rPr>
              <w:t>input</w:t>
            </w:r>
            <w:proofErr w:type="gramEnd"/>
            <w:r w:rsidR="00F4460C">
              <w:rPr>
                <w:rFonts w:cstheme="minorHAnsi"/>
                <w:sz w:val="24"/>
                <w:szCs w:val="24"/>
              </w:rPr>
              <w:t xml:space="preserve"> and this meeting gives an opportunity to share lessons learned and how you might want to continue to be involved in EHDI programming moving forward. </w:t>
            </w:r>
          </w:p>
        </w:tc>
      </w:tr>
      <w:tr w:rsidR="00914BD3" w:rsidRPr="009022EC" w14:paraId="7450D1B4" w14:textId="77777777" w:rsidTr="00617DD6">
        <w:trPr>
          <w:trHeight w:val="45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627A" w:themeFill="accent1"/>
            <w:vAlign w:val="center"/>
          </w:tcPr>
          <w:p w14:paraId="139272F5" w14:textId="77777777" w:rsidR="00914BD3" w:rsidRPr="009022EC" w:rsidRDefault="002C6077" w:rsidP="00914BD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17DD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Meeting Participants</w:t>
            </w:r>
          </w:p>
        </w:tc>
      </w:tr>
      <w:tr w:rsidR="00051975" w:rsidRPr="009022EC" w14:paraId="2D1DC25F" w14:textId="77777777" w:rsidTr="00FF1CD1">
        <w:trPr>
          <w:trHeight w:val="1062"/>
        </w:trPr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15810D83" w14:textId="77777777" w:rsidR="00051975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Heather Dirks</w:t>
            </w:r>
          </w:p>
          <w:p w14:paraId="73DCDB66" w14:textId="77777777" w:rsidR="009F4258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Toby Yak</w:t>
            </w:r>
          </w:p>
          <w:p w14:paraId="30AE7552" w14:textId="77777777" w:rsidR="009F4258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Tori </w:t>
            </w:r>
            <w:proofErr w:type="spellStart"/>
            <w:r>
              <w:rPr>
                <w:rFonts w:cstheme="minorHAnsi"/>
                <w:color w:val="000000" w:themeColor="text1"/>
              </w:rPr>
              <w:t>Corsrud</w:t>
            </w:r>
            <w:proofErr w:type="spellEnd"/>
          </w:p>
          <w:p w14:paraId="5B89E924" w14:textId="20626243" w:rsidR="009F4258" w:rsidRPr="009022EC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Vicki Hunting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32F4F61B" w14:textId="77777777" w:rsidR="009F4258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Telina McKenna-</w:t>
            </w:r>
            <w:proofErr w:type="spellStart"/>
            <w:r>
              <w:rPr>
                <w:rFonts w:cstheme="minorHAnsi"/>
                <w:color w:val="000000" w:themeColor="text1"/>
              </w:rPr>
              <w:t>Quintana</w:t>
            </w:r>
            <w:proofErr w:type="spellEnd"/>
          </w:p>
          <w:p w14:paraId="3AD2463B" w14:textId="77777777" w:rsidR="009F4258" w:rsidRDefault="009F4258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Emily Brandt</w:t>
            </w:r>
          </w:p>
          <w:p w14:paraId="54C1E291" w14:textId="58A28065" w:rsidR="004D295C" w:rsidRPr="009022EC" w:rsidRDefault="004D295C" w:rsidP="00A5792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Hailey Boudreau</w:t>
            </w:r>
          </w:p>
        </w:tc>
      </w:tr>
      <w:tr w:rsidR="00D817D2" w:rsidRPr="009022EC" w14:paraId="58E3C9E9" w14:textId="77777777" w:rsidTr="00617DD6">
        <w:trPr>
          <w:trHeight w:val="368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04627A" w:themeFill="accent1"/>
            <w:vAlign w:val="center"/>
          </w:tcPr>
          <w:p w14:paraId="69B68D5A" w14:textId="77777777" w:rsidR="00D817D2" w:rsidRPr="00617DD6" w:rsidRDefault="002C6077" w:rsidP="00D817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17DD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Agenda Topic</w:t>
            </w:r>
          </w:p>
        </w:tc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04627A" w:themeFill="accent1"/>
            <w:vAlign w:val="center"/>
          </w:tcPr>
          <w:p w14:paraId="1B59A38B" w14:textId="77777777" w:rsidR="00D817D2" w:rsidRPr="00617DD6" w:rsidRDefault="002C6077" w:rsidP="00D817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17DD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Items</w:t>
            </w:r>
          </w:p>
        </w:tc>
      </w:tr>
      <w:tr w:rsidR="00D817D2" w:rsidRPr="009022EC" w14:paraId="74933C10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5C5D540" w14:textId="785C1219" w:rsidR="00D817D2" w:rsidRPr="009022EC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Welcome </w:t>
            </w:r>
            <w:r w:rsidR="004C2FE0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color w:val="000000" w:themeColor="text1"/>
              </w:rPr>
              <w:t xml:space="preserve"> Introductions</w:t>
            </w:r>
          </w:p>
        </w:tc>
        <w:tc>
          <w:tcPr>
            <w:tcW w:w="4675" w:type="dxa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D54479B" w14:textId="77777777" w:rsidR="00D817D2" w:rsidRDefault="004C2FE0" w:rsidP="004C2F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“why” for attending</w:t>
            </w:r>
          </w:p>
          <w:p w14:paraId="0192B76B" w14:textId="4B95544C" w:rsidR="008E1A65" w:rsidRPr="004C2FE0" w:rsidRDefault="008E1A65" w:rsidP="008E1A6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D817D2" w:rsidRPr="009022EC" w14:paraId="3C2B2111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F743ADB" w14:textId="1E1EF4C0" w:rsidR="00D817D2" w:rsidRPr="009022EC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Share your experience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969CC07" w14:textId="77777777" w:rsidR="00D817D2" w:rsidRDefault="009F4258" w:rsidP="009F42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Something learned</w:t>
            </w:r>
          </w:p>
          <w:p w14:paraId="5CAE2273" w14:textId="77777777" w:rsidR="009F4258" w:rsidRDefault="009F4258" w:rsidP="009F42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Take away message</w:t>
            </w:r>
          </w:p>
          <w:p w14:paraId="06139C27" w14:textId="77777777" w:rsidR="009F4258" w:rsidRDefault="009F4258" w:rsidP="009F42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Next Steps</w:t>
            </w:r>
          </w:p>
          <w:p w14:paraId="3902D17B" w14:textId="022531B2" w:rsidR="008E1A65" w:rsidRPr="009F4258" w:rsidRDefault="008E1A65" w:rsidP="008E1A6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D817D2" w:rsidRPr="009022EC" w14:paraId="25E66FDD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A06AA8" w14:textId="7D4159BD" w:rsidR="00D817D2" w:rsidRPr="009022EC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Session Recap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FEA8D66" w14:textId="77777777" w:rsidR="00D817D2" w:rsidRDefault="009F4258" w:rsidP="009F42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Ideas that Iowa EHDI may be able to explore</w:t>
            </w:r>
          </w:p>
          <w:p w14:paraId="529A4332" w14:textId="77777777" w:rsidR="009F4258" w:rsidRDefault="009F4258" w:rsidP="009F42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you will use this information moving forward</w:t>
            </w:r>
          </w:p>
          <w:p w14:paraId="6E2894EE" w14:textId="51738367" w:rsidR="008E1A65" w:rsidRPr="009F4258" w:rsidRDefault="008E1A65" w:rsidP="008E1A6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D817D2" w:rsidRPr="009022EC" w14:paraId="6B4BA20E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5E3F70" w14:textId="38890130" w:rsidR="00D817D2" w:rsidRPr="009022EC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Future EHDI Involvement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086FD03" w14:textId="77777777" w:rsidR="00D817D2" w:rsidRDefault="009F4258" w:rsidP="009F42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you will continue your involvement in EHDI programming</w:t>
            </w:r>
          </w:p>
          <w:p w14:paraId="7EB47078" w14:textId="2F7C6554" w:rsidR="008E1A65" w:rsidRPr="009F4258" w:rsidRDefault="008E1A65" w:rsidP="008E1A6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D817D2" w:rsidRPr="009022EC" w14:paraId="778B85FC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F94D3AB" w14:textId="3BFFECEB" w:rsidR="00D817D2" w:rsidRPr="009022EC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Stakeholder Evaluation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EF4430D" w14:textId="77777777" w:rsidR="009F4258" w:rsidRDefault="009F4258" w:rsidP="009F42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Should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receive a link so please complete the evaluation when it</w:t>
            </w:r>
          </w:p>
          <w:p w14:paraId="1B892635" w14:textId="7C64B803" w:rsidR="00D817D2" w:rsidRPr="009F4258" w:rsidRDefault="009F4258" w:rsidP="009F4258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9F4258">
              <w:rPr>
                <w:rFonts w:cstheme="minorHAnsi"/>
                <w:color w:val="000000" w:themeColor="text1"/>
              </w:rPr>
              <w:t>comes</w:t>
            </w:r>
          </w:p>
        </w:tc>
      </w:tr>
      <w:tr w:rsidR="009F4258" w:rsidRPr="009022EC" w14:paraId="2F7AD51A" w14:textId="77777777" w:rsidTr="009022EC">
        <w:trPr>
          <w:trHeight w:val="432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123FA8" w14:textId="59923746" w:rsidR="009F4258" w:rsidRDefault="009F4258" w:rsidP="009022E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Questions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120B98B" w14:textId="77777777" w:rsidR="009F4258" w:rsidRDefault="009F4258" w:rsidP="009F4258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</w:tbl>
    <w:p w14:paraId="3EA0005E" w14:textId="77777777" w:rsidR="00A57921" w:rsidRDefault="00A57921"/>
    <w:p w14:paraId="52451AB0" w14:textId="77777777" w:rsidR="00A828ED" w:rsidRDefault="00A828ED"/>
    <w:sectPr w:rsidR="00A828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5FED" w14:textId="77777777" w:rsidR="008011C3" w:rsidRDefault="008011C3" w:rsidP="00ED0FA2">
      <w:pPr>
        <w:spacing w:after="0" w:line="240" w:lineRule="auto"/>
      </w:pPr>
      <w:r>
        <w:separator/>
      </w:r>
    </w:p>
  </w:endnote>
  <w:endnote w:type="continuationSeparator" w:id="0">
    <w:p w14:paraId="690E92D2" w14:textId="77777777" w:rsidR="008011C3" w:rsidRDefault="008011C3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8FE2" w14:textId="77777777" w:rsidR="008011C3" w:rsidRDefault="008011C3" w:rsidP="00ED0FA2">
      <w:pPr>
        <w:spacing w:after="0" w:line="240" w:lineRule="auto"/>
      </w:pPr>
      <w:r>
        <w:separator/>
      </w:r>
    </w:p>
  </w:footnote>
  <w:footnote w:type="continuationSeparator" w:id="0">
    <w:p w14:paraId="5F6BEC40" w14:textId="77777777" w:rsidR="008011C3" w:rsidRDefault="008011C3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2062" w14:textId="77777777" w:rsidR="00ED0FA2" w:rsidRDefault="00B64635">
    <w:pPr>
      <w:pStyle w:val="Header"/>
    </w:pPr>
    <w:r>
      <w:rPr>
        <w:noProof/>
      </w:rPr>
      <w:drawing>
        <wp:inline distT="0" distB="0" distL="0" distR="0" wp14:anchorId="67D5ABFC" wp14:editId="0B33D929">
          <wp:extent cx="2971956" cy="333692"/>
          <wp:effectExtent l="0" t="0" r="0" b="9525"/>
          <wp:docPr id="2" name="Picture 2" descr="Logo for Iowa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Iowa Health and Huma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126" cy="33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3E92" w14:textId="77777777" w:rsidR="00ED0FA2" w:rsidRDefault="00ED0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FB0"/>
    <w:multiLevelType w:val="hybridMultilevel"/>
    <w:tmpl w:val="F188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2A4F"/>
    <w:multiLevelType w:val="hybridMultilevel"/>
    <w:tmpl w:val="934A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5A9"/>
    <w:multiLevelType w:val="hybridMultilevel"/>
    <w:tmpl w:val="1EF8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73A75"/>
    <w:multiLevelType w:val="hybridMultilevel"/>
    <w:tmpl w:val="B75A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11929">
    <w:abstractNumId w:val="2"/>
  </w:num>
  <w:num w:numId="2" w16cid:durableId="679429842">
    <w:abstractNumId w:val="0"/>
  </w:num>
  <w:num w:numId="3" w16cid:durableId="1247225309">
    <w:abstractNumId w:val="1"/>
  </w:num>
  <w:num w:numId="4" w16cid:durableId="134789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8"/>
    <w:rsid w:val="00051975"/>
    <w:rsid w:val="001B4E86"/>
    <w:rsid w:val="001E79A9"/>
    <w:rsid w:val="001F66B9"/>
    <w:rsid w:val="00262D4C"/>
    <w:rsid w:val="002C6077"/>
    <w:rsid w:val="00342B93"/>
    <w:rsid w:val="00371D32"/>
    <w:rsid w:val="004C2FE0"/>
    <w:rsid w:val="004D295C"/>
    <w:rsid w:val="00521A34"/>
    <w:rsid w:val="00617DD6"/>
    <w:rsid w:val="006C5EE4"/>
    <w:rsid w:val="006D5583"/>
    <w:rsid w:val="00733588"/>
    <w:rsid w:val="008011C3"/>
    <w:rsid w:val="0088241D"/>
    <w:rsid w:val="008B00EA"/>
    <w:rsid w:val="008C4366"/>
    <w:rsid w:val="008D6F19"/>
    <w:rsid w:val="008E1A65"/>
    <w:rsid w:val="008F3462"/>
    <w:rsid w:val="009022EC"/>
    <w:rsid w:val="00903E39"/>
    <w:rsid w:val="00914BD3"/>
    <w:rsid w:val="00967CE9"/>
    <w:rsid w:val="009800A3"/>
    <w:rsid w:val="009B5B7D"/>
    <w:rsid w:val="009F4258"/>
    <w:rsid w:val="00A57921"/>
    <w:rsid w:val="00A828ED"/>
    <w:rsid w:val="00AB59A8"/>
    <w:rsid w:val="00B22CE3"/>
    <w:rsid w:val="00B33E59"/>
    <w:rsid w:val="00B64635"/>
    <w:rsid w:val="00BB39EA"/>
    <w:rsid w:val="00CB2D9F"/>
    <w:rsid w:val="00D36BC3"/>
    <w:rsid w:val="00D817D2"/>
    <w:rsid w:val="00E35793"/>
    <w:rsid w:val="00ED0FA2"/>
    <w:rsid w:val="00F4460C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4639F"/>
  <w15:chartTrackingRefBased/>
  <w15:docId w15:val="{D3884099-6117-44F9-8F08-D360665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holl0\Downloads\Meeting%20Agenda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Meeting Agenda</Topic>
    <Category_x0020_1 xmlns="f88e24f3-da62-4d13-8742-1b7075cad43b">Templates</Category_x0020_1>
    <TaxCatchAll xmlns="07f02910-0123-428f-bbba-f09bb309b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3EB0D-290A-480C-AAAA-7BFFDC25A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3ED20-3E9C-4543-9AA3-B2C3E3310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2D6CF-3BBB-4972-9536-04D6F3668BEA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4.xml><?xml version="1.0" encoding="utf-8"?>
<ds:datastoreItem xmlns:ds="http://schemas.openxmlformats.org/officeDocument/2006/customXml" ds:itemID="{0B8EF247-4B25-4A8F-A2C9-1DF1F92D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O'Hollearn, Tammy [HHS]</dc:creator>
  <cp:keywords/>
  <dc:description/>
  <cp:lastModifiedBy>Vicki Hunting</cp:lastModifiedBy>
  <cp:revision>2</cp:revision>
  <dcterms:created xsi:type="dcterms:W3CDTF">2025-03-05T23:14:00Z</dcterms:created>
  <dcterms:modified xsi:type="dcterms:W3CDTF">2025-03-05T23:14:00Z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