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75E46" w14:textId="0ED409C4" w:rsidR="006A42F9" w:rsidRDefault="006A42F9" w:rsidP="006A42F9">
      <w:pPr>
        <w:rPr>
          <w:rFonts w:ascii="Calibri" w:eastAsia="Times New Roman" w:hAnsi="Calibri" w:cs="Calibri"/>
          <w:color w:val="000000"/>
        </w:rPr>
      </w:pPr>
      <w:r>
        <w:rPr>
          <w:rFonts w:ascii="Calibri" w:eastAsia="Times New Roman" w:hAnsi="Calibri" w:cs="Calibri"/>
          <w:color w:val="000000"/>
        </w:rPr>
        <w:t xml:space="preserve">Answers to </w:t>
      </w:r>
      <w:r w:rsidR="00DF44DD">
        <w:rPr>
          <w:rFonts w:ascii="Calibri" w:eastAsia="Times New Roman" w:hAnsi="Calibri" w:cs="Calibri"/>
          <w:color w:val="000000"/>
        </w:rPr>
        <w:t xml:space="preserve">9-3-20 </w:t>
      </w:r>
      <w:r>
        <w:rPr>
          <w:rFonts w:ascii="Calibri" w:eastAsia="Times New Roman" w:hAnsi="Calibri" w:cs="Calibri"/>
          <w:color w:val="000000"/>
        </w:rPr>
        <w:t>webinar questions:</w:t>
      </w:r>
    </w:p>
    <w:p w14:paraId="5737E42C" w14:textId="77777777" w:rsidR="006A42F9" w:rsidRDefault="006A42F9" w:rsidP="006A42F9">
      <w:pPr>
        <w:rPr>
          <w:rFonts w:ascii="Calibri" w:eastAsia="Times New Roman" w:hAnsi="Calibri" w:cs="Calibri"/>
          <w:color w:val="000000"/>
        </w:rPr>
      </w:pPr>
    </w:p>
    <w:p w14:paraId="49156CA5" w14:textId="26AF2302" w:rsidR="006A42F9" w:rsidRPr="006A42F9" w:rsidRDefault="006A42F9" w:rsidP="006A42F9">
      <w:pPr>
        <w:rPr>
          <w:rFonts w:ascii="Calibri" w:eastAsia="Times New Roman" w:hAnsi="Calibri" w:cs="Calibri"/>
          <w:color w:val="000000"/>
        </w:rPr>
      </w:pPr>
      <w:r>
        <w:rPr>
          <w:rFonts w:ascii="Calibri" w:eastAsia="Times New Roman" w:hAnsi="Calibri" w:cs="Calibri"/>
          <w:color w:val="000000"/>
        </w:rPr>
        <w:t>W</w:t>
      </w:r>
      <w:r w:rsidRPr="006A42F9">
        <w:rPr>
          <w:rFonts w:ascii="Calibri" w:eastAsia="Times New Roman" w:hAnsi="Calibri" w:cs="Calibri"/>
          <w:color w:val="000000"/>
        </w:rPr>
        <w:t xml:space="preserve">hat is the cause of hearing loss, sensory, </w:t>
      </w:r>
      <w:proofErr w:type="spellStart"/>
      <w:r w:rsidRPr="006A42F9">
        <w:rPr>
          <w:rFonts w:ascii="Calibri" w:eastAsia="Times New Roman" w:hAnsi="Calibri" w:cs="Calibri"/>
          <w:color w:val="000000"/>
        </w:rPr>
        <w:t>snhl</w:t>
      </w:r>
      <w:proofErr w:type="spellEnd"/>
      <w:r w:rsidRPr="006A42F9">
        <w:rPr>
          <w:rFonts w:ascii="Calibri" w:eastAsia="Times New Roman" w:hAnsi="Calibri" w:cs="Calibri"/>
          <w:color w:val="000000"/>
        </w:rPr>
        <w:t xml:space="preserve"> or both</w:t>
      </w:r>
      <w:r>
        <w:rPr>
          <w:rFonts w:ascii="Calibri" w:eastAsia="Times New Roman" w:hAnsi="Calibri" w:cs="Calibri"/>
          <w:color w:val="000000"/>
        </w:rPr>
        <w:t xml:space="preserve">? </w:t>
      </w:r>
      <w:r w:rsidRPr="006A42F9">
        <w:rPr>
          <w:rFonts w:ascii="Calibri" w:eastAsia="Times New Roman" w:hAnsi="Calibri" w:cs="Calibri"/>
          <w:color w:val="4472C4"/>
        </w:rPr>
        <w:t xml:space="preserve">I presume you are asking how CMV causes hearing loss? I do not think we know for sure. In mouse models, the stria vascularis, spiral ganglion cells and the region near the </w:t>
      </w:r>
      <w:proofErr w:type="spellStart"/>
      <w:r w:rsidRPr="006A42F9">
        <w:rPr>
          <w:rFonts w:ascii="Calibri" w:eastAsia="Times New Roman" w:hAnsi="Calibri" w:cs="Calibri"/>
          <w:color w:val="4472C4"/>
        </w:rPr>
        <w:t>scala</w:t>
      </w:r>
      <w:proofErr w:type="spellEnd"/>
      <w:r w:rsidRPr="006A42F9">
        <w:rPr>
          <w:rFonts w:ascii="Calibri" w:eastAsia="Times New Roman" w:hAnsi="Calibri" w:cs="Calibri"/>
          <w:color w:val="4472C4"/>
        </w:rPr>
        <w:t xml:space="preserve"> tympani seem to be involved. </w:t>
      </w:r>
    </w:p>
    <w:p w14:paraId="55F5DD0B" w14:textId="77777777" w:rsidR="006A42F9" w:rsidRPr="006A42F9" w:rsidRDefault="006A42F9" w:rsidP="006A42F9">
      <w:pPr>
        <w:rPr>
          <w:rFonts w:ascii="Calibri" w:eastAsia="Times New Roman" w:hAnsi="Calibri" w:cs="Calibri"/>
          <w:color w:val="000000"/>
        </w:rPr>
      </w:pPr>
      <w:r w:rsidRPr="006A42F9">
        <w:rPr>
          <w:rFonts w:ascii="Calibri" w:eastAsia="Times New Roman" w:hAnsi="Calibri" w:cs="Calibri"/>
          <w:color w:val="4472C4"/>
        </w:rPr>
        <w:t> </w:t>
      </w:r>
    </w:p>
    <w:p w14:paraId="542DC670" w14:textId="77777777" w:rsidR="006A42F9" w:rsidRPr="006A42F9" w:rsidRDefault="006A42F9" w:rsidP="006A42F9">
      <w:pPr>
        <w:rPr>
          <w:rFonts w:ascii="Calibri" w:eastAsia="Times New Roman" w:hAnsi="Calibri" w:cs="Calibri"/>
          <w:color w:val="000000"/>
        </w:rPr>
      </w:pPr>
      <w:r w:rsidRPr="006A42F9">
        <w:rPr>
          <w:rFonts w:ascii="Calibri" w:eastAsia="Times New Roman" w:hAnsi="Calibri" w:cs="Calibri"/>
          <w:color w:val="000000"/>
        </w:rPr>
        <w:t>Do kids on antivirals have less progression in their hearing loss? </w:t>
      </w:r>
      <w:r w:rsidRPr="006A42F9">
        <w:rPr>
          <w:rFonts w:ascii="Calibri" w:eastAsia="Times New Roman" w:hAnsi="Calibri" w:cs="Calibri"/>
          <w:color w:val="4472C4"/>
        </w:rPr>
        <w:t xml:space="preserve">Kimberlin et al reported better hearing outcomes for </w:t>
      </w:r>
      <w:proofErr w:type="spellStart"/>
      <w:r w:rsidRPr="006A42F9">
        <w:rPr>
          <w:rFonts w:ascii="Calibri" w:eastAsia="Times New Roman" w:hAnsi="Calibri" w:cs="Calibri"/>
          <w:color w:val="4472C4"/>
        </w:rPr>
        <w:t>cCMV</w:t>
      </w:r>
      <w:proofErr w:type="spellEnd"/>
      <w:r w:rsidRPr="006A42F9">
        <w:rPr>
          <w:rFonts w:ascii="Calibri" w:eastAsia="Times New Roman" w:hAnsi="Calibri" w:cs="Calibri"/>
          <w:color w:val="4472C4"/>
        </w:rPr>
        <w:t xml:space="preserve"> infants with symptomatic disease when treated with VGCV for 6 </w:t>
      </w:r>
      <w:proofErr w:type="spellStart"/>
      <w:r w:rsidRPr="006A42F9">
        <w:rPr>
          <w:rFonts w:ascii="Calibri" w:eastAsia="Times New Roman" w:hAnsi="Calibri" w:cs="Calibri"/>
          <w:color w:val="4472C4"/>
        </w:rPr>
        <w:t>mo</w:t>
      </w:r>
      <w:proofErr w:type="spellEnd"/>
      <w:r w:rsidRPr="006A42F9">
        <w:rPr>
          <w:rFonts w:ascii="Calibri" w:eastAsia="Times New Roman" w:hAnsi="Calibri" w:cs="Calibri"/>
          <w:color w:val="4472C4"/>
        </w:rPr>
        <w:t xml:space="preserve"> compared to those treated for 6 weeks. We do not know whether asymptomatic or those with isolated SNHL benefit from VGCV. </w:t>
      </w:r>
    </w:p>
    <w:p w14:paraId="7B228F8D" w14:textId="77777777" w:rsidR="006A42F9" w:rsidRPr="006A42F9" w:rsidRDefault="006A42F9" w:rsidP="006A42F9">
      <w:pPr>
        <w:rPr>
          <w:rFonts w:ascii="Calibri" w:eastAsia="Times New Roman" w:hAnsi="Calibri" w:cs="Calibri"/>
          <w:color w:val="000000"/>
        </w:rPr>
      </w:pPr>
      <w:r w:rsidRPr="006A42F9">
        <w:rPr>
          <w:rFonts w:ascii="Calibri" w:eastAsia="Times New Roman" w:hAnsi="Calibri" w:cs="Calibri"/>
          <w:color w:val="000000"/>
        </w:rPr>
        <w:t> </w:t>
      </w:r>
    </w:p>
    <w:p w14:paraId="77E9FE65" w14:textId="77777777" w:rsidR="006A42F9" w:rsidRPr="006A42F9" w:rsidRDefault="006A42F9" w:rsidP="006A42F9">
      <w:pPr>
        <w:rPr>
          <w:rFonts w:ascii="Calibri" w:eastAsia="Times New Roman" w:hAnsi="Calibri" w:cs="Calibri"/>
          <w:color w:val="000000"/>
        </w:rPr>
      </w:pPr>
      <w:r w:rsidRPr="006A42F9">
        <w:rPr>
          <w:rFonts w:ascii="Calibri" w:eastAsia="Times New Roman" w:hAnsi="Calibri" w:cs="Calibri"/>
          <w:color w:val="000000"/>
        </w:rPr>
        <w:t>What are the results of the Val Ear study? Is this trail still ongoing/when will the study be completed? </w:t>
      </w:r>
      <w:r w:rsidRPr="006A42F9">
        <w:rPr>
          <w:rFonts w:ascii="Calibri" w:eastAsia="Times New Roman" w:hAnsi="Calibri" w:cs="Calibri"/>
          <w:color w:val="4472C4"/>
        </w:rPr>
        <w:t>Trail is still ongoing. With COVID-19, I am not entirely sure then the study will end.  </w:t>
      </w:r>
    </w:p>
    <w:p w14:paraId="66D1515D" w14:textId="77777777" w:rsidR="006A42F9" w:rsidRPr="006A42F9" w:rsidRDefault="006A42F9" w:rsidP="006A42F9">
      <w:pPr>
        <w:rPr>
          <w:rFonts w:ascii="Calibri" w:eastAsia="Times New Roman" w:hAnsi="Calibri" w:cs="Calibri"/>
          <w:color w:val="000000"/>
        </w:rPr>
      </w:pPr>
      <w:r w:rsidRPr="006A42F9">
        <w:rPr>
          <w:rFonts w:ascii="Calibri" w:eastAsia="Times New Roman" w:hAnsi="Calibri" w:cs="Calibri"/>
          <w:color w:val="000000"/>
        </w:rPr>
        <w:t> </w:t>
      </w:r>
    </w:p>
    <w:p w14:paraId="072B538D" w14:textId="77777777" w:rsidR="006A42F9" w:rsidRPr="006A42F9" w:rsidRDefault="006A42F9" w:rsidP="006A42F9">
      <w:pPr>
        <w:rPr>
          <w:rFonts w:ascii="Calibri" w:eastAsia="Times New Roman" w:hAnsi="Calibri" w:cs="Calibri"/>
          <w:color w:val="000000"/>
        </w:rPr>
      </w:pPr>
      <w:r w:rsidRPr="006A42F9">
        <w:rPr>
          <w:rFonts w:ascii="Calibri" w:eastAsia="Times New Roman" w:hAnsi="Calibri" w:cs="Calibri"/>
          <w:color w:val="000000"/>
        </w:rPr>
        <w:t>How common is it in your experience to see children contracting CMV (not in utero) and have hearing loss</w:t>
      </w:r>
      <w:r w:rsidRPr="006A42F9">
        <w:rPr>
          <w:rFonts w:ascii="Calibri" w:eastAsia="Times New Roman" w:hAnsi="Calibri" w:cs="Calibri"/>
          <w:color w:val="4472C4"/>
        </w:rPr>
        <w:t>? We have not seen hearing loss in children with postnatal CMV infection. </w:t>
      </w:r>
    </w:p>
    <w:p w14:paraId="2430F7E1" w14:textId="77777777" w:rsidR="006A42F9" w:rsidRPr="006A42F9" w:rsidRDefault="006A42F9" w:rsidP="006A42F9">
      <w:pPr>
        <w:rPr>
          <w:rFonts w:ascii="Calibri" w:eastAsia="Times New Roman" w:hAnsi="Calibri" w:cs="Calibri"/>
          <w:color w:val="000000"/>
        </w:rPr>
      </w:pPr>
      <w:r w:rsidRPr="006A42F9">
        <w:rPr>
          <w:rFonts w:ascii="Calibri" w:eastAsia="Times New Roman" w:hAnsi="Calibri" w:cs="Calibri"/>
          <w:color w:val="000000"/>
        </w:rPr>
        <w:t> </w:t>
      </w:r>
    </w:p>
    <w:p w14:paraId="05A23A4C" w14:textId="1EFEF717" w:rsidR="006A42F9" w:rsidRPr="006A42F9" w:rsidRDefault="00DF44DD" w:rsidP="006A42F9">
      <w:pPr>
        <w:rPr>
          <w:rFonts w:ascii="Calibri" w:eastAsia="Times New Roman" w:hAnsi="Calibri" w:cs="Calibri"/>
          <w:color w:val="000000"/>
        </w:rPr>
      </w:pPr>
      <w:r>
        <w:rPr>
          <w:rFonts w:ascii="Calibri" w:eastAsia="Times New Roman" w:hAnsi="Calibri" w:cs="Calibri"/>
          <w:color w:val="000000"/>
        </w:rPr>
        <w:t>I</w:t>
      </w:r>
      <w:r w:rsidR="006A42F9" w:rsidRPr="006A42F9">
        <w:rPr>
          <w:rFonts w:ascii="Calibri" w:eastAsia="Times New Roman" w:hAnsi="Calibri" w:cs="Calibri"/>
          <w:color w:val="000000"/>
        </w:rPr>
        <w:t>s it possible to know what facilities are participating in the hearing targeted approach in my state? </w:t>
      </w:r>
      <w:r w:rsidR="006A42F9" w:rsidRPr="006A42F9">
        <w:rPr>
          <w:rFonts w:ascii="Calibri" w:eastAsia="Times New Roman" w:hAnsi="Calibri" w:cs="Calibri"/>
          <w:color w:val="4472C4"/>
        </w:rPr>
        <w:t>National CMV Foundation website has a listing of which hospitals are conducting early CMV screening. Look under Newborn screening. </w:t>
      </w:r>
    </w:p>
    <w:p w14:paraId="3BA33AFE" w14:textId="77777777" w:rsidR="006A42F9" w:rsidRPr="006A42F9" w:rsidRDefault="006A42F9" w:rsidP="006A42F9">
      <w:pPr>
        <w:rPr>
          <w:rFonts w:ascii="Calibri" w:eastAsia="Times New Roman" w:hAnsi="Calibri" w:cs="Calibri"/>
          <w:color w:val="000000"/>
        </w:rPr>
      </w:pPr>
      <w:hyperlink r:id="rId4" w:tooltip="https://www.nationalcmv.org/overview/newborn-screening" w:history="1">
        <w:r w:rsidRPr="006A42F9">
          <w:rPr>
            <w:rFonts w:ascii="Calibri" w:eastAsia="Times New Roman" w:hAnsi="Calibri" w:cs="Calibri"/>
            <w:color w:val="7030A0"/>
            <w:sz w:val="22"/>
            <w:szCs w:val="22"/>
            <w:u w:val="single"/>
          </w:rPr>
          <w:t>https://www.nationalcmv.org/overview/newborn-screening</w:t>
        </w:r>
      </w:hyperlink>
    </w:p>
    <w:p w14:paraId="276BE905" w14:textId="3506EF87" w:rsidR="006A42F9" w:rsidRPr="006A42F9" w:rsidRDefault="006A42F9" w:rsidP="006A42F9">
      <w:pPr>
        <w:rPr>
          <w:rFonts w:ascii="Calibri" w:eastAsia="Times New Roman" w:hAnsi="Calibri" w:cs="Calibri"/>
          <w:color w:val="000000"/>
        </w:rPr>
      </w:pPr>
      <w:r w:rsidRPr="006A42F9">
        <w:rPr>
          <w:rFonts w:ascii="Calibri" w:eastAsia="Times New Roman" w:hAnsi="Calibri" w:cs="Calibri"/>
          <w:color w:val="000000"/>
          <w:sz w:val="22"/>
          <w:szCs w:val="22"/>
        </w:rPr>
        <w:t> </w:t>
      </w:r>
    </w:p>
    <w:p w14:paraId="63F9D33C" w14:textId="661FEEA0" w:rsidR="006A42F9" w:rsidRPr="006A42F9" w:rsidRDefault="006A42F9" w:rsidP="006A42F9">
      <w:pPr>
        <w:rPr>
          <w:rFonts w:ascii="Calibri" w:eastAsia="Times New Roman" w:hAnsi="Calibri" w:cs="Calibri"/>
          <w:color w:val="000000"/>
        </w:rPr>
      </w:pPr>
      <w:r w:rsidRPr="006A42F9">
        <w:rPr>
          <w:rFonts w:ascii="Calibri" w:eastAsia="Times New Roman" w:hAnsi="Calibri" w:cs="Calibri"/>
          <w:color w:val="000000"/>
        </w:rPr>
        <w:t>For follow-up testing of CMV exposed infants, do you rely mainly on DPOAE testing? </w:t>
      </w:r>
      <w:r w:rsidRPr="006A42F9">
        <w:rPr>
          <w:rFonts w:ascii="Calibri" w:eastAsia="Times New Roman" w:hAnsi="Calibri" w:cs="Calibri"/>
          <w:color w:val="4472C4"/>
        </w:rPr>
        <w:t xml:space="preserve">No, we try to obtain behavioral testing with ancillary testing (e.g. t-grams, DPOAE) once they are older than 6 </w:t>
      </w:r>
      <w:proofErr w:type="spellStart"/>
      <w:r w:rsidRPr="006A42F9">
        <w:rPr>
          <w:rFonts w:ascii="Calibri" w:eastAsia="Times New Roman" w:hAnsi="Calibri" w:cs="Calibri"/>
          <w:color w:val="4472C4"/>
        </w:rPr>
        <w:t>mo</w:t>
      </w:r>
      <w:proofErr w:type="spellEnd"/>
      <w:r w:rsidRPr="006A42F9">
        <w:rPr>
          <w:rFonts w:ascii="Calibri" w:eastAsia="Times New Roman" w:hAnsi="Calibri" w:cs="Calibri"/>
          <w:color w:val="4472C4"/>
        </w:rPr>
        <w:t xml:space="preserve"> of age. </w:t>
      </w:r>
      <w:r w:rsidRPr="006A42F9">
        <w:rPr>
          <w:rFonts w:ascii="Calibri" w:eastAsia="Times New Roman" w:hAnsi="Calibri" w:cs="Calibri"/>
          <w:color w:val="4472C4" w:themeColor="accent1"/>
          <w:sz w:val="22"/>
          <w:szCs w:val="22"/>
        </w:rPr>
        <w:t>For infants, we rely on ABR testing and for older children, behavioral.  </w:t>
      </w:r>
    </w:p>
    <w:p w14:paraId="02298456" w14:textId="77777777" w:rsidR="006A42F9" w:rsidRPr="006A42F9" w:rsidRDefault="006A42F9" w:rsidP="006A42F9">
      <w:pPr>
        <w:rPr>
          <w:rFonts w:ascii="Calibri" w:eastAsia="Times New Roman" w:hAnsi="Calibri" w:cs="Calibri"/>
          <w:color w:val="000000"/>
        </w:rPr>
      </w:pPr>
      <w:r w:rsidRPr="006A42F9">
        <w:rPr>
          <w:rFonts w:ascii="Calibri" w:eastAsia="Times New Roman" w:hAnsi="Calibri" w:cs="Calibri"/>
          <w:color w:val="000000"/>
        </w:rPr>
        <w:t> </w:t>
      </w:r>
    </w:p>
    <w:p w14:paraId="0DC67B10" w14:textId="77777777" w:rsidR="006A42F9" w:rsidRPr="006A42F9" w:rsidRDefault="006A42F9" w:rsidP="006A42F9">
      <w:pPr>
        <w:rPr>
          <w:rFonts w:ascii="Calibri" w:eastAsia="Times New Roman" w:hAnsi="Calibri" w:cs="Calibri"/>
          <w:color w:val="000000"/>
        </w:rPr>
      </w:pPr>
      <w:r w:rsidRPr="006A42F9">
        <w:rPr>
          <w:rFonts w:ascii="Calibri" w:eastAsia="Times New Roman" w:hAnsi="Calibri" w:cs="Calibri"/>
          <w:color w:val="000000"/>
        </w:rPr>
        <w:t>Do you have incidence numbers on asymptomatic children that develop a later onset hearing loss? </w:t>
      </w:r>
      <w:r w:rsidRPr="006A42F9">
        <w:rPr>
          <w:rFonts w:ascii="Calibri" w:eastAsia="Times New Roman" w:hAnsi="Calibri" w:cs="Calibri"/>
          <w:color w:val="4472C4"/>
        </w:rPr>
        <w:t xml:space="preserve">20%. See article by </w:t>
      </w:r>
      <w:proofErr w:type="spellStart"/>
      <w:r w:rsidRPr="006A42F9">
        <w:rPr>
          <w:rFonts w:ascii="Calibri" w:eastAsia="Times New Roman" w:hAnsi="Calibri" w:cs="Calibri"/>
          <w:color w:val="4472C4"/>
        </w:rPr>
        <w:t>Goderis</w:t>
      </w:r>
      <w:proofErr w:type="spellEnd"/>
      <w:r w:rsidRPr="006A42F9">
        <w:rPr>
          <w:rFonts w:ascii="Calibri" w:eastAsia="Times New Roman" w:hAnsi="Calibri" w:cs="Calibri"/>
          <w:color w:val="4472C4"/>
        </w:rPr>
        <w:t xml:space="preserve"> et al. I attached the article. </w:t>
      </w:r>
    </w:p>
    <w:p w14:paraId="126BC18D" w14:textId="77777777" w:rsidR="006A42F9" w:rsidRPr="006A42F9" w:rsidRDefault="006A42F9" w:rsidP="006A42F9">
      <w:pPr>
        <w:rPr>
          <w:rFonts w:ascii="Calibri" w:eastAsia="Times New Roman" w:hAnsi="Calibri" w:cs="Calibri"/>
          <w:color w:val="000000"/>
        </w:rPr>
      </w:pPr>
      <w:r w:rsidRPr="006A42F9">
        <w:rPr>
          <w:rFonts w:ascii="Calibri" w:eastAsia="Times New Roman" w:hAnsi="Calibri" w:cs="Calibri"/>
          <w:color w:val="000000"/>
        </w:rPr>
        <w:t> </w:t>
      </w:r>
    </w:p>
    <w:p w14:paraId="4AECF332" w14:textId="77777777" w:rsidR="006A42F9" w:rsidRPr="006A42F9" w:rsidRDefault="006A42F9" w:rsidP="006A42F9">
      <w:pPr>
        <w:rPr>
          <w:rFonts w:ascii="Calibri" w:eastAsia="Times New Roman" w:hAnsi="Calibri" w:cs="Calibri"/>
          <w:color w:val="000000"/>
        </w:rPr>
      </w:pPr>
      <w:r w:rsidRPr="006A42F9">
        <w:rPr>
          <w:rFonts w:ascii="Calibri" w:eastAsia="Times New Roman" w:hAnsi="Calibri" w:cs="Calibri"/>
          <w:color w:val="000000"/>
        </w:rPr>
        <w:t xml:space="preserve">I am from Christiana Care in Newark Delaware.  We have been doing High risk testing for </w:t>
      </w:r>
      <w:proofErr w:type="spellStart"/>
      <w:r w:rsidRPr="006A42F9">
        <w:rPr>
          <w:rFonts w:ascii="Calibri" w:eastAsia="Times New Roman" w:hAnsi="Calibri" w:cs="Calibri"/>
          <w:color w:val="000000"/>
        </w:rPr>
        <w:t>cCMV</w:t>
      </w:r>
      <w:proofErr w:type="spellEnd"/>
      <w:r w:rsidRPr="006A42F9">
        <w:rPr>
          <w:rFonts w:ascii="Calibri" w:eastAsia="Times New Roman" w:hAnsi="Calibri" w:cs="Calibri"/>
          <w:color w:val="000000"/>
        </w:rPr>
        <w:t xml:space="preserve"> but after three years have not had any positive tests. Do you have any information about other hospitals and how that is working for them? I am looking forward to </w:t>
      </w:r>
      <w:proofErr w:type="gramStart"/>
      <w:r w:rsidRPr="006A42F9">
        <w:rPr>
          <w:rFonts w:ascii="Calibri" w:eastAsia="Times New Roman" w:hAnsi="Calibri" w:cs="Calibri"/>
          <w:color w:val="000000"/>
        </w:rPr>
        <w:t>hear</w:t>
      </w:r>
      <w:proofErr w:type="gramEnd"/>
      <w:r w:rsidRPr="006A42F9">
        <w:rPr>
          <w:rFonts w:ascii="Calibri" w:eastAsia="Times New Roman" w:hAnsi="Calibri" w:cs="Calibri"/>
          <w:color w:val="000000"/>
        </w:rPr>
        <w:t xml:space="preserve"> the Ontario experience. </w:t>
      </w:r>
      <w:r w:rsidRPr="006A42F9">
        <w:rPr>
          <w:rFonts w:ascii="Calibri" w:eastAsia="Times New Roman" w:hAnsi="Calibri" w:cs="Calibri"/>
          <w:color w:val="4472C4"/>
        </w:rPr>
        <w:t>I am attaching the proofs of our paper on expanded targeted screening. </w:t>
      </w:r>
    </w:p>
    <w:p w14:paraId="7F3AAF1C" w14:textId="77777777" w:rsidR="006A42F9" w:rsidRPr="006A42F9" w:rsidRDefault="006A42F9" w:rsidP="006A42F9">
      <w:pPr>
        <w:rPr>
          <w:rFonts w:ascii="Calibri" w:eastAsia="Times New Roman" w:hAnsi="Calibri" w:cs="Calibri"/>
          <w:color w:val="000000"/>
        </w:rPr>
      </w:pPr>
      <w:r w:rsidRPr="006A42F9">
        <w:rPr>
          <w:rFonts w:ascii="Calibri" w:eastAsia="Times New Roman" w:hAnsi="Calibri" w:cs="Calibri"/>
          <w:color w:val="000000"/>
        </w:rPr>
        <w:t> </w:t>
      </w:r>
    </w:p>
    <w:p w14:paraId="095CBF3C" w14:textId="77777777" w:rsidR="006A42F9" w:rsidRPr="006A42F9" w:rsidRDefault="006A42F9" w:rsidP="006A42F9">
      <w:pPr>
        <w:rPr>
          <w:rFonts w:ascii="Calibri" w:eastAsia="Times New Roman" w:hAnsi="Calibri" w:cs="Calibri"/>
          <w:color w:val="000000"/>
        </w:rPr>
      </w:pPr>
      <w:r w:rsidRPr="006A42F9">
        <w:rPr>
          <w:rFonts w:ascii="Calibri" w:eastAsia="Times New Roman" w:hAnsi="Calibri" w:cs="Calibri"/>
          <w:color w:val="000000"/>
        </w:rPr>
        <w:t>Could you comment on what you feel is the biggest barrier to universal testing based on what you have heard from providers who do not want to move in that direction? </w:t>
      </w:r>
      <w:r w:rsidRPr="006A42F9">
        <w:rPr>
          <w:rFonts w:ascii="Calibri" w:eastAsia="Times New Roman" w:hAnsi="Calibri" w:cs="Calibri"/>
          <w:color w:val="4472C4"/>
        </w:rPr>
        <w:t xml:space="preserve">Biggest barrier is that diagnosis of the </w:t>
      </w:r>
      <w:proofErr w:type="spellStart"/>
      <w:r w:rsidRPr="006A42F9">
        <w:rPr>
          <w:rFonts w:ascii="Calibri" w:eastAsia="Times New Roman" w:hAnsi="Calibri" w:cs="Calibri"/>
          <w:color w:val="4472C4"/>
        </w:rPr>
        <w:t>cCMV</w:t>
      </w:r>
      <w:proofErr w:type="spellEnd"/>
      <w:r w:rsidRPr="006A42F9">
        <w:rPr>
          <w:rFonts w:ascii="Calibri" w:eastAsia="Times New Roman" w:hAnsi="Calibri" w:cs="Calibri"/>
          <w:color w:val="4472C4"/>
        </w:rPr>
        <w:t xml:space="preserve"> infected infant does not result in any obvious benefit. The vast majority of the infants detected via universal screening will be asymptomatic. </w:t>
      </w:r>
    </w:p>
    <w:p w14:paraId="4621103A" w14:textId="77777777" w:rsidR="006A42F9" w:rsidRPr="006A42F9" w:rsidRDefault="006A42F9" w:rsidP="006A42F9">
      <w:pPr>
        <w:rPr>
          <w:rFonts w:ascii="Calibri" w:eastAsia="Times New Roman" w:hAnsi="Calibri" w:cs="Calibri"/>
          <w:color w:val="000000"/>
        </w:rPr>
      </w:pPr>
      <w:r w:rsidRPr="006A42F9">
        <w:rPr>
          <w:rFonts w:ascii="Calibri" w:eastAsia="Times New Roman" w:hAnsi="Calibri" w:cs="Calibri"/>
          <w:color w:val="000000"/>
        </w:rPr>
        <w:t> </w:t>
      </w:r>
    </w:p>
    <w:p w14:paraId="0D24CFBE" w14:textId="6A5A2B6B" w:rsidR="006A42F9" w:rsidRPr="006A42F9" w:rsidRDefault="006A42F9" w:rsidP="006A42F9">
      <w:pPr>
        <w:rPr>
          <w:rFonts w:ascii="Calibri" w:eastAsia="Times New Roman" w:hAnsi="Calibri" w:cs="Calibri"/>
          <w:color w:val="4472C4" w:themeColor="accent1"/>
        </w:rPr>
      </w:pPr>
      <w:r w:rsidRPr="006A42F9">
        <w:rPr>
          <w:rFonts w:ascii="Calibri" w:eastAsia="Times New Roman" w:hAnsi="Calibri" w:cs="Calibri"/>
          <w:color w:val="000000"/>
        </w:rPr>
        <w:t>Are there any efforts underway to get insurance companies to pick up more of the cost for cochlear implants? </w:t>
      </w:r>
      <w:r w:rsidRPr="006A42F9">
        <w:rPr>
          <w:rFonts w:ascii="Calibri" w:eastAsia="Times New Roman" w:hAnsi="Calibri" w:cs="Calibri"/>
          <w:color w:val="4472C4"/>
        </w:rPr>
        <w:t>I do not know of any coordinated efforts. The American Cochlear Implant Alliance may have information on this issue. </w:t>
      </w:r>
      <w:r w:rsidRPr="006A42F9">
        <w:rPr>
          <w:rFonts w:ascii="Calibri" w:eastAsia="Times New Roman" w:hAnsi="Calibri" w:cs="Calibri"/>
          <w:color w:val="4472C4" w:themeColor="accent1"/>
        </w:rPr>
        <w:t>This will also be somewhat state specific.  Texas recently working on this issue.</w:t>
      </w:r>
    </w:p>
    <w:p w14:paraId="58426617" w14:textId="77777777" w:rsidR="006A42F9" w:rsidRPr="006A42F9" w:rsidRDefault="006A42F9" w:rsidP="006A42F9">
      <w:pPr>
        <w:rPr>
          <w:rFonts w:ascii="Calibri" w:eastAsia="Times New Roman" w:hAnsi="Calibri" w:cs="Calibri"/>
          <w:color w:val="000000"/>
        </w:rPr>
      </w:pPr>
      <w:r w:rsidRPr="006A42F9">
        <w:rPr>
          <w:rFonts w:ascii="Calibri" w:eastAsia="Times New Roman" w:hAnsi="Calibri" w:cs="Calibri"/>
          <w:color w:val="000000"/>
          <w:sz w:val="22"/>
          <w:szCs w:val="22"/>
        </w:rPr>
        <w:t> </w:t>
      </w:r>
    </w:p>
    <w:p w14:paraId="065377CC" w14:textId="77777777" w:rsidR="006A42F9" w:rsidRPr="006A42F9" w:rsidRDefault="006A42F9" w:rsidP="006A42F9">
      <w:pPr>
        <w:rPr>
          <w:rFonts w:ascii="Calibri" w:eastAsia="Times New Roman" w:hAnsi="Calibri" w:cs="Calibri"/>
          <w:color w:val="000000"/>
        </w:rPr>
      </w:pPr>
      <w:r w:rsidRPr="006A42F9">
        <w:rPr>
          <w:rFonts w:ascii="Calibri" w:eastAsia="Times New Roman" w:hAnsi="Calibri" w:cs="Calibri"/>
          <w:color w:val="000000"/>
        </w:rPr>
        <w:lastRenderedPageBreak/>
        <w:t xml:space="preserve">What is the likelihood of a 6 year old with a profound loss in one ear  and normal hearing in the other losing hearing in the good </w:t>
      </w:r>
      <w:proofErr w:type="gramStart"/>
      <w:r w:rsidRPr="006A42F9">
        <w:rPr>
          <w:rFonts w:ascii="Calibri" w:eastAsia="Times New Roman" w:hAnsi="Calibri" w:cs="Calibri"/>
          <w:color w:val="000000"/>
        </w:rPr>
        <w:t>ear.</w:t>
      </w:r>
      <w:proofErr w:type="gramEnd"/>
      <w:r w:rsidRPr="006A42F9">
        <w:rPr>
          <w:rFonts w:ascii="Calibri" w:eastAsia="Times New Roman" w:hAnsi="Calibri" w:cs="Calibri"/>
          <w:color w:val="000000"/>
        </w:rPr>
        <w:t> </w:t>
      </w:r>
      <w:r w:rsidRPr="006A42F9">
        <w:rPr>
          <w:rFonts w:ascii="Calibri" w:eastAsia="Times New Roman" w:hAnsi="Calibri" w:cs="Calibri"/>
          <w:color w:val="4472C4"/>
        </w:rPr>
        <w:t xml:space="preserve">If the child has </w:t>
      </w:r>
      <w:proofErr w:type="spellStart"/>
      <w:r w:rsidRPr="006A42F9">
        <w:rPr>
          <w:rFonts w:ascii="Calibri" w:eastAsia="Times New Roman" w:hAnsi="Calibri" w:cs="Calibri"/>
          <w:color w:val="4472C4"/>
        </w:rPr>
        <w:t>cCMV</w:t>
      </w:r>
      <w:proofErr w:type="spellEnd"/>
      <w:r w:rsidRPr="006A42F9">
        <w:rPr>
          <w:rFonts w:ascii="Calibri" w:eastAsia="Times New Roman" w:hAnsi="Calibri" w:cs="Calibri"/>
          <w:color w:val="4472C4"/>
        </w:rPr>
        <w:t>, the risk is greater than 50%.</w:t>
      </w:r>
    </w:p>
    <w:p w14:paraId="08411435" w14:textId="77777777" w:rsidR="006A42F9" w:rsidRDefault="006A42F9"/>
    <w:sectPr w:rsidR="006A4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F9"/>
    <w:rsid w:val="000F487A"/>
    <w:rsid w:val="006A42F9"/>
    <w:rsid w:val="00DF4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7E6F61"/>
  <w15:chartTrackingRefBased/>
  <w15:docId w15:val="{B8987E34-BA1F-1846-B9FB-9414C1EF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A42F9"/>
  </w:style>
  <w:style w:type="character" w:styleId="Hyperlink">
    <w:name w:val="Hyperlink"/>
    <w:basedOn w:val="DefaultParagraphFont"/>
    <w:uiPriority w:val="99"/>
    <w:semiHidden/>
    <w:unhideWhenUsed/>
    <w:rsid w:val="006A4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98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alcmv.org/overview/newborn-scree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Ward</dc:creator>
  <cp:keywords/>
  <dc:description/>
  <cp:lastModifiedBy>Alyson Ward</cp:lastModifiedBy>
  <cp:revision>2</cp:revision>
  <dcterms:created xsi:type="dcterms:W3CDTF">2020-09-10T18:54:00Z</dcterms:created>
  <dcterms:modified xsi:type="dcterms:W3CDTF">2020-09-10T19:08:00Z</dcterms:modified>
</cp:coreProperties>
</file>